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</w:pPr>
      <w:r>
        <w:rPr>
          <w:rFonts w:hint="eastAsia"/>
        </w:rPr>
        <w:t>附件3</w:t>
      </w:r>
    </w:p>
    <w:p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采购项目报价一览表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项目名称：四川省妇幼保健院高质量发展主题宣传服务</w:t>
      </w:r>
      <w:bookmarkStart w:id="0" w:name="_GoBack"/>
      <w:bookmarkEnd w:id="0"/>
    </w:p>
    <w:tbl>
      <w:tblPr>
        <w:tblStyle w:val="5"/>
        <w:tblW w:w="768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3404"/>
        <w:gridCol w:w="1904"/>
        <w:gridCol w:w="12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服务内容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单价（元）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高质量发展主题宣传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报价</w:t>
            </w: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合计</w:t>
            </w:r>
          </w:p>
        </w:tc>
        <w:tc>
          <w:tcPr>
            <w:tcW w:w="65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人民币大写：                   元，</w:t>
            </w:r>
          </w:p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（人民币小写：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元）</w:t>
            </w:r>
          </w:p>
        </w:tc>
      </w:tr>
    </w:tbl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 1.报价表中的价格应是最终用户验收合格后的总价，包括人工费、税费等费用以及一切其它相关费用。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2.“报价一览表”为多页的，每页均需由法定代表人或授权代表签字并盖投标人印章。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3.报价方式：以人民币报价。本项目预算控制价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</w:rPr>
        <w:t>万元整。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4.“报价一览表”需单独密封并加盖鲜章。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供应商名称（盖章）：  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法定代表人或授权代表（签字）：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联系方式：  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</w:p>
    <w:p>
      <w:pPr>
        <w:pStyle w:val="2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4YTBlOGJjY2Y4N2RiYmM3MjhlMTliNjNlNmU2NDIifQ=="/>
  </w:docVars>
  <w:rsids>
    <w:rsidRoot w:val="00DD6563"/>
    <w:rsid w:val="00322B89"/>
    <w:rsid w:val="003C70A4"/>
    <w:rsid w:val="00DD6563"/>
    <w:rsid w:val="00E678B3"/>
    <w:rsid w:val="00E73771"/>
    <w:rsid w:val="02A30CD8"/>
    <w:rsid w:val="1EB14FC9"/>
    <w:rsid w:val="28017EBF"/>
    <w:rsid w:val="2EC436B1"/>
    <w:rsid w:val="4C54361B"/>
    <w:rsid w:val="55F05F1B"/>
    <w:rsid w:val="5E3D45BB"/>
    <w:rsid w:val="666B27C3"/>
    <w:rsid w:val="66DC4229"/>
    <w:rsid w:val="7170194B"/>
    <w:rsid w:val="768858D2"/>
    <w:rsid w:val="7BB3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85</Characters>
  <Lines>1</Lines>
  <Paragraphs>1</Paragraphs>
  <TotalTime>6</TotalTime>
  <ScaleCrop>false</ScaleCrop>
  <LinksUpToDate>false</LinksUpToDate>
  <CharactersWithSpaces>299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2022-08-22T13:33:00Z</dcterms:created>
  <dc:creator>Administrator</dc:creator>
  <cp:lastModifiedBy>作者</cp:lastModifiedBy>
  <dcterms:modified xsi:type="dcterms:W3CDTF">2025-04-29T08:32:43Z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6566061C29724B52AE9843AE8FBBCC43</vt:lpwstr>
  </property>
</Properties>
</file>